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01" w:rsidRDefault="00B76A01" w:rsidP="00C942B0">
      <w:pPr>
        <w:jc w:val="both"/>
      </w:pPr>
      <w:r>
        <w:t>ΑΝΑΚΟΙΝΩΣΗ</w:t>
      </w:r>
    </w:p>
    <w:p w:rsidR="00B76A01" w:rsidRDefault="00B76A01" w:rsidP="00C942B0">
      <w:pPr>
        <w:jc w:val="both"/>
      </w:pPr>
    </w:p>
    <w:p w:rsidR="00B76A01" w:rsidRDefault="00B76A01" w:rsidP="00C942B0">
      <w:pPr>
        <w:jc w:val="both"/>
      </w:pPr>
      <w:r>
        <w:t>Του  Διοικητικού Συμβουλίου της Ένωσης Μαρινών Ελλάδας</w:t>
      </w:r>
    </w:p>
    <w:p w:rsidR="00B76A01" w:rsidRDefault="00B76A01" w:rsidP="00C942B0">
      <w:pPr>
        <w:jc w:val="both"/>
      </w:pPr>
    </w:p>
    <w:p w:rsidR="00B76A01" w:rsidRDefault="00B76A01" w:rsidP="00C942B0">
      <w:pPr>
        <w:jc w:val="both"/>
      </w:pPr>
    </w:p>
    <w:p w:rsidR="00B76A01" w:rsidRDefault="00B76A01" w:rsidP="00C942B0">
      <w:pPr>
        <w:jc w:val="both"/>
      </w:pPr>
      <w:r>
        <w:t>Με αφορμή την πρόσφατη ανάρτηση προς διαβούλευση του Νομοσχεδίου “Επιθεωρητές/</w:t>
      </w:r>
      <w:proofErr w:type="spellStart"/>
      <w:r>
        <w:t>ελεγκτές</w:t>
      </w:r>
      <w:proofErr w:type="spellEnd"/>
      <w:r>
        <w:t xml:space="preserve"> πλοίων, λιμένων, Αναγνωρισμένων Οργανισμών – Ρύθμιση θεμάτων αρμοδιότητας Υπουργείου Ναυτιλίας και Νησιωτικής Πολιτικής και άλλες διατάξεις”, η Ένωση Μαρινών Ελλάδας, εκφράζει την έντονη ανησυχία και διαμαρτυρία της, σχετικά με την προτεινόμενη εφαρμογή του «Τέλους Πλοίων Αναψυχής και Ημερόπλοιων» (ΤΕ.Π.Α.Η.)  η οποία εάν και εφόσον τελικώς εγκριθεί από το ελληνικό κοινοβούλιο, είναι βέβαιο ότι θα έχει άκρως Δυσμενείς Επιπτώσεις στο ήδη </w:t>
      </w:r>
      <w:proofErr w:type="spellStart"/>
      <w:r>
        <w:t>βεβαρυμένο</w:t>
      </w:r>
      <w:proofErr w:type="spellEnd"/>
      <w:r>
        <w:t xml:space="preserve"> περιβάλλον του Θαλάσσιου Τουρισμού της χώρας μας.</w:t>
      </w:r>
    </w:p>
    <w:p w:rsidR="00B76A01" w:rsidRDefault="00B76A01" w:rsidP="00C942B0">
      <w:pPr>
        <w:jc w:val="both"/>
      </w:pPr>
    </w:p>
    <w:p w:rsidR="00B76A01" w:rsidRDefault="00B76A01" w:rsidP="00C942B0">
      <w:pPr>
        <w:jc w:val="both"/>
      </w:pPr>
      <w:r>
        <w:t>Λαμβάνοντας υπόψη την ανάγκη της χώρας για εισροή εσόδων και σε ένα περιβάλλον όπου:</w:t>
      </w:r>
    </w:p>
    <w:p w:rsidR="00B76A01" w:rsidRDefault="00B76A01" w:rsidP="00C942B0">
      <w:pPr>
        <w:jc w:val="both"/>
      </w:pPr>
      <w:r>
        <w:t>•</w:t>
      </w:r>
      <w:r>
        <w:tab/>
        <w:t>το Ταμείο Αξιοποίησης Ιδιωτικής Περιουσίας του Δημοσίου (Τ.Α.Ι.Π.Ε.Δ) ανακοινώνει διαγωνισμούς για επενδύσεις σε  Τουριστικούς Λιμένες με σκοπό την αξιοποίησή τους,</w:t>
      </w:r>
    </w:p>
    <w:p w:rsidR="00B76A01" w:rsidRDefault="00B76A01" w:rsidP="00C942B0">
      <w:pPr>
        <w:jc w:val="both"/>
      </w:pPr>
      <w:r>
        <w:t>•</w:t>
      </w:r>
      <w:r>
        <w:tab/>
        <w:t xml:space="preserve">οι περισσότερες μαρίνες της χώρας αγωνιούν για τη βιωσιμότητά τους καθώς παρουσιάζουν τις χαμηλότερες πληρότητες της τελευταίας 10ετίας ενώ παράλληλα αντιμετωπίζουν αυξήσεις στο κόστος λειτουργίας τους και  προσπαθούν να αναχαιτίσουν τη φυγή των τουριστικών σκαφών,  </w:t>
      </w:r>
    </w:p>
    <w:p w:rsidR="00B76A01" w:rsidRDefault="00B76A01" w:rsidP="00C942B0">
      <w:pPr>
        <w:jc w:val="both"/>
      </w:pPr>
      <w:r>
        <w:t>•</w:t>
      </w:r>
      <w:r>
        <w:tab/>
        <w:t xml:space="preserve">ο Φόρος Προστιθέμενης Αξίας στις υπηρεσίες των </w:t>
      </w:r>
      <w:proofErr w:type="spellStart"/>
      <w:r>
        <w:t>μαρινών</w:t>
      </w:r>
      <w:proofErr w:type="spellEnd"/>
      <w:r>
        <w:t xml:space="preserve"> έχει αυξηθεί πρόσφατα σε 24% (ισχύει από 01/06/2016) επιπροσθέτως του αυξημένου φόρου πολυτελείας των σκαφών αναψυχής που επανήλθε,</w:t>
      </w:r>
    </w:p>
    <w:p w:rsidR="00B76A01" w:rsidRDefault="00B76A01" w:rsidP="00C942B0">
      <w:pPr>
        <w:jc w:val="both"/>
      </w:pPr>
      <w:r>
        <w:t>•</w:t>
      </w:r>
      <w:r>
        <w:tab/>
        <w:t xml:space="preserve">η Προσφυγική κρίση στο Αιγαίο έχει μειώσει δραματικά την κίνηση και τον ελλιμενισμό των σκαφών στις αντίστοιχες μαρίνες, </w:t>
      </w:r>
    </w:p>
    <w:p w:rsidR="00B76A01" w:rsidRDefault="00B76A01" w:rsidP="00C942B0">
      <w:pPr>
        <w:jc w:val="both"/>
      </w:pPr>
      <w:r>
        <w:t>•</w:t>
      </w:r>
      <w:r>
        <w:tab/>
        <w:t xml:space="preserve">η ανεργία μαστίζει τους επαγγελματίες του </w:t>
      </w:r>
      <w:proofErr w:type="spellStart"/>
      <w:r>
        <w:t>yachting</w:t>
      </w:r>
      <w:proofErr w:type="spellEnd"/>
      <w:r>
        <w:t xml:space="preserve"> όσο ποτέ άλλοτε, </w:t>
      </w:r>
    </w:p>
    <w:p w:rsidR="00B76A01" w:rsidRDefault="00B76A01" w:rsidP="00C942B0">
      <w:pPr>
        <w:jc w:val="both"/>
      </w:pPr>
    </w:p>
    <w:p w:rsidR="00B76A01" w:rsidRDefault="00B76A01" w:rsidP="00C942B0">
      <w:pPr>
        <w:jc w:val="both"/>
      </w:pPr>
      <w:r>
        <w:t xml:space="preserve">η Ένωση Μαρινών Ελλάδας θεωρεί εξαιρετικά άστοχη την ενέργεια προώθησης του απαράδεκτου «Τέλους Πλοίων Αναψυχής και Ημερόπλοιων» το οποίο αποτρέπει την έλευση  σκαφών στην Ελλάδα και διώχνει και αυτά που επιλέγουν ακόμη τη χώρα μας ως τόπο μόνιμου ελλιμενισμού. </w:t>
      </w:r>
    </w:p>
    <w:p w:rsidR="00B76A01" w:rsidRDefault="00B76A01" w:rsidP="00C942B0">
      <w:pPr>
        <w:jc w:val="both"/>
      </w:pPr>
    </w:p>
    <w:p w:rsidR="00B76A01" w:rsidRDefault="00B76A01" w:rsidP="00C942B0">
      <w:pPr>
        <w:jc w:val="both"/>
      </w:pPr>
      <w:r>
        <w:lastRenderedPageBreak/>
        <w:t xml:space="preserve">Το αρμόδιο Υπουργείο, με το εν λόγω Νομοσχέδιο συμπεριλαμβάνει πλήθος αναποτελεσματικών διατάξεων για τον τρόπο υλοποίησης του ΤΕ.Π.Α.Η που συνδυαστικά με την πιθανή έναρξη υλοποίησης, </w:t>
      </w:r>
      <w:proofErr w:type="spellStart"/>
      <w:r>
        <w:t>μεσούσης</w:t>
      </w:r>
      <w:proofErr w:type="spellEnd"/>
      <w:r>
        <w:t xml:space="preserve"> της τουριστικής περιόδου, θα προκαλέσουν ακόμη περισσότερη ανασφάλεια και αβεβαιότητα σε Έλληνες και αλλοδαπούς ιδιοκτήτες σκαφών.    </w:t>
      </w:r>
    </w:p>
    <w:p w:rsidR="00B76A01" w:rsidRDefault="00B76A01" w:rsidP="00C942B0">
      <w:pPr>
        <w:jc w:val="both"/>
      </w:pPr>
    </w:p>
    <w:p w:rsidR="00B76A01" w:rsidRDefault="00B76A01" w:rsidP="00C942B0">
      <w:pPr>
        <w:jc w:val="both"/>
      </w:pPr>
      <w:r>
        <w:t>Θεωρούμε βέβαιο ότι το μέτρο αυτό επιβάλλεται χωρίς να έχει προηγηθεί σχετική μελέτη που να τεκμηριώνει το επιθυμητό αποτέλεσμα ή τις πιθανές επιπτώσεις. Αντίθετα, η 'Ένωση Μαρινών Ελλάδας διαθέτει στοιχεία τα οποία επιβεβαιώνουν  ότι η οικονομική ζημιά για το κράτος θα είναι πολύ μεγάλη και μη αναστρέψιμη λόγω της άμεσης και για μακρά περίοδο απώλειας άμεσων και έμμεσων φόρων καθώς και θέσεων εργασίας. Σχετικά πρόσφατα παραδείγματα υπάρχουν σε γειτονικές χώρες στις οποίες η επιβολή παρόμοιων φόρων εκδίωξε χιλιάδες σκάφη με αποτέλεσμα την εσπευσμένη κατάργηση τους.</w:t>
      </w:r>
    </w:p>
    <w:p w:rsidR="00B76A01" w:rsidRDefault="00B76A01" w:rsidP="00C942B0">
      <w:pPr>
        <w:jc w:val="both"/>
      </w:pPr>
    </w:p>
    <w:p w:rsidR="00B76A01" w:rsidRDefault="00B76A01" w:rsidP="00C942B0">
      <w:pPr>
        <w:jc w:val="both"/>
      </w:pPr>
      <w:r>
        <w:t>Καλούμε  όλους τους αρμόδιους  φορείς δημόσιου ή ιδιωτικού χαρακτήρα που πασχίζουν για την τουριστική ανάταση της χώρας και την αναβάθμιση του Θαλάσσιου Τουρισμού στον τόπο μας, να πάρουν θέση και να συμβάλλουν ενεργά στην ανάκληση των σχετικών διατάξεων του Νομοσχεδίου, έτσι ώστε να αποτραπεί η εφαρμογή τους.</w:t>
      </w:r>
    </w:p>
    <w:p w:rsidR="00B76A01" w:rsidRDefault="00B76A01" w:rsidP="00C942B0">
      <w:pPr>
        <w:jc w:val="both"/>
      </w:pPr>
    </w:p>
    <w:p w:rsidR="00B76A01" w:rsidRDefault="00B76A01" w:rsidP="00C942B0">
      <w:pPr>
        <w:jc w:val="both"/>
      </w:pPr>
    </w:p>
    <w:p w:rsidR="00B76A01" w:rsidRDefault="00B76A01" w:rsidP="00C942B0">
      <w:pPr>
        <w:jc w:val="both"/>
      </w:pPr>
      <w:r>
        <w:t>ΕΜΑΕ</w:t>
      </w:r>
    </w:p>
    <w:p w:rsidR="00B76A01" w:rsidRDefault="00B76A01" w:rsidP="00C942B0">
      <w:pPr>
        <w:jc w:val="both"/>
      </w:pPr>
      <w:r>
        <w:t xml:space="preserve">Η Ένωση Μαρινών Ελλάδας αποτελείται σήμερα από 22 οργανωμένους τουριστικούς λιμένες με συνολικά 8.500 θέσεις ελλιμενισμού. </w:t>
      </w:r>
    </w:p>
    <w:p w:rsidR="00B76A01" w:rsidRDefault="00B76A01" w:rsidP="00C942B0">
      <w:pPr>
        <w:jc w:val="both"/>
      </w:pPr>
      <w:r>
        <w:t>Ιδρύθηκε το 2010 με σκοπό την εκπροσώπηση των τουριστικών λιμένων της ελληνικής επικράτειας, την αναβάθμιση, ανάπτυξη και προβολή τους στην Ελλάδα και το εξωτερικό καθώς και τη μελέτη και επίλυση προβλημάτων που αφορούν στη δημιουργία και λειτουργία των τουριστικών λιμένων.</w:t>
      </w:r>
    </w:p>
    <w:p w:rsidR="00B76A01" w:rsidRDefault="00B76A01" w:rsidP="00C942B0">
      <w:pPr>
        <w:jc w:val="both"/>
      </w:pPr>
    </w:p>
    <w:p w:rsidR="00B76A01" w:rsidRDefault="00B76A01" w:rsidP="00C942B0">
      <w:pPr>
        <w:jc w:val="both"/>
      </w:pPr>
    </w:p>
    <w:p w:rsidR="00B76A01" w:rsidRDefault="00B76A01" w:rsidP="00C942B0">
      <w:pPr>
        <w:jc w:val="both"/>
      </w:pPr>
      <w:r>
        <w:t>Για περισσότερες πληροφορίες παρακαλούμε επικοινωνήστε με:</w:t>
      </w:r>
    </w:p>
    <w:p w:rsidR="00B76A01" w:rsidRDefault="00B76A01" w:rsidP="00C942B0">
      <w:pPr>
        <w:jc w:val="both"/>
      </w:pPr>
      <w:r>
        <w:t>Κα Σταυρούλα Κακαλέτρη, Ένωση Μαρινών Ελλάδας</w:t>
      </w:r>
    </w:p>
    <w:p w:rsidR="00B76A01" w:rsidRDefault="00B76A01" w:rsidP="00C942B0">
      <w:pPr>
        <w:jc w:val="both"/>
      </w:pPr>
      <w:r>
        <w:t>Μαρίνα Φλοίσβου, Παλαιό Φάληρο</w:t>
      </w:r>
    </w:p>
    <w:p w:rsidR="00B76A01" w:rsidRDefault="00B76A01" w:rsidP="00C942B0">
      <w:pPr>
        <w:jc w:val="both"/>
      </w:pPr>
      <w:r>
        <w:t>Τ: 210 9871024 e-</w:t>
      </w:r>
      <w:proofErr w:type="spellStart"/>
      <w:r>
        <w:t>mail:</w:t>
      </w:r>
      <w:proofErr w:type="spellEnd"/>
      <w:r>
        <w:t xml:space="preserve"> info@greek-marinas.gr </w:t>
      </w:r>
    </w:p>
    <w:p w:rsidR="0022262B" w:rsidRDefault="0022262B" w:rsidP="00C942B0">
      <w:pPr>
        <w:jc w:val="both"/>
      </w:pPr>
    </w:p>
    <w:sectPr w:rsidR="0022262B" w:rsidSect="002226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76A01"/>
    <w:rsid w:val="00007907"/>
    <w:rsid w:val="00013C11"/>
    <w:rsid w:val="000A25B7"/>
    <w:rsid w:val="000A3CCD"/>
    <w:rsid w:val="001C74E0"/>
    <w:rsid w:val="0022262B"/>
    <w:rsid w:val="00224694"/>
    <w:rsid w:val="003934D7"/>
    <w:rsid w:val="003D50F3"/>
    <w:rsid w:val="004061D3"/>
    <w:rsid w:val="004E655B"/>
    <w:rsid w:val="00586BE0"/>
    <w:rsid w:val="005B2144"/>
    <w:rsid w:val="006820E9"/>
    <w:rsid w:val="007221B1"/>
    <w:rsid w:val="00743455"/>
    <w:rsid w:val="007959D1"/>
    <w:rsid w:val="007C670A"/>
    <w:rsid w:val="0081468F"/>
    <w:rsid w:val="00852841"/>
    <w:rsid w:val="00882BEA"/>
    <w:rsid w:val="00914B6B"/>
    <w:rsid w:val="00966D19"/>
    <w:rsid w:val="00A86C4D"/>
    <w:rsid w:val="00B74965"/>
    <w:rsid w:val="00B76A01"/>
    <w:rsid w:val="00B8259D"/>
    <w:rsid w:val="00BB7A94"/>
    <w:rsid w:val="00BE7313"/>
    <w:rsid w:val="00C11F86"/>
    <w:rsid w:val="00C61E9C"/>
    <w:rsid w:val="00C942B0"/>
    <w:rsid w:val="00CE1B00"/>
    <w:rsid w:val="00DD6AEC"/>
    <w:rsid w:val="00DF6EDC"/>
    <w:rsid w:val="00E2526E"/>
    <w:rsid w:val="00E821DB"/>
    <w:rsid w:val="00F638C9"/>
    <w:rsid w:val="00F7736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3068</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emae</dc:creator>
  <cp:keywords/>
  <dc:description/>
  <cp:lastModifiedBy>emae</cp:lastModifiedBy>
  <cp:revision>5</cp:revision>
  <dcterms:created xsi:type="dcterms:W3CDTF">2016-05-30T12:15:00Z</dcterms:created>
  <dcterms:modified xsi:type="dcterms:W3CDTF">2016-05-31T08:58:00Z</dcterms:modified>
</cp:coreProperties>
</file>